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E46B" w14:textId="17D9A7D0" w:rsidR="002E69C5" w:rsidRDefault="003B31EE" w:rsidP="002E69C5">
      <w:pPr>
        <w:rPr>
          <w:rFonts w:ascii="HGSｺﾞｼｯｸM" w:eastAsia="HGSｺﾞｼｯｸM"/>
          <w:szCs w:val="21"/>
        </w:rPr>
      </w:pPr>
      <w:r>
        <w:rPr>
          <w:rFonts w:ascii="HGS明朝E" w:eastAsia="HGS明朝E" w:hint="eastAsia"/>
          <w:sz w:val="40"/>
          <w:szCs w:val="28"/>
        </w:rPr>
        <w:t>教科書検討の</w:t>
      </w:r>
      <w:r w:rsidR="002E69C5" w:rsidRPr="00F423EE">
        <w:rPr>
          <w:rFonts w:ascii="HGS明朝E" w:eastAsia="HGS明朝E" w:hint="eastAsia"/>
          <w:sz w:val="40"/>
          <w:szCs w:val="28"/>
        </w:rPr>
        <w:t>観点</w:t>
      </w:r>
      <w:r>
        <w:rPr>
          <w:rFonts w:ascii="HGS明朝E" w:eastAsia="HGS明朝E" w:hint="eastAsia"/>
          <w:sz w:val="40"/>
          <w:szCs w:val="28"/>
        </w:rPr>
        <w:t>からみた</w:t>
      </w:r>
      <w:r w:rsidR="002E69C5" w:rsidRPr="00F423EE">
        <w:rPr>
          <w:rFonts w:ascii="HGS明朝E" w:eastAsia="HGS明朝E" w:hint="eastAsia"/>
          <w:sz w:val="40"/>
          <w:szCs w:val="28"/>
        </w:rPr>
        <w:t>特色</w:t>
      </w:r>
    </w:p>
    <w:p w14:paraId="66B5A3C0" w14:textId="3831E0AE" w:rsidR="002E69C5" w:rsidRPr="00F423EE" w:rsidRDefault="00BE4D7C" w:rsidP="002E69C5">
      <w:pPr>
        <w:rPr>
          <w:rFonts w:ascii="HGSｺﾞｼｯｸM" w:eastAsia="HGSｺﾞｼｯｸM"/>
          <w:szCs w:val="21"/>
        </w:rPr>
      </w:pPr>
      <w:r>
        <w:rPr>
          <w:rFonts w:ascii="HGSｺﾞｼｯｸM" w:eastAsia="HGSｺﾞｼｯｸM" w:hint="eastAsia"/>
          <w:szCs w:val="21"/>
        </w:rPr>
        <w:t>情報Ⅰ</w:t>
      </w:r>
      <w:r w:rsidR="002E69C5">
        <w:rPr>
          <w:rFonts w:ascii="HGSｺﾞｼｯｸM" w:eastAsia="HGSｺﾞｼｯｸM" w:hint="eastAsia"/>
          <w:szCs w:val="21"/>
        </w:rPr>
        <w:t>／1</w:t>
      </w:r>
      <w:r w:rsidR="002E69C5" w:rsidRPr="00F423EE">
        <w:rPr>
          <w:rFonts w:ascii="HGSｺﾞｼｯｸM" w:eastAsia="HGSｺﾞｼｯｸM" w:hint="eastAsia"/>
          <w:szCs w:val="21"/>
        </w:rPr>
        <w:t>16日文</w:t>
      </w:r>
      <w:r w:rsidR="002E69C5">
        <w:rPr>
          <w:rFonts w:ascii="HGSｺﾞｼｯｸM" w:eastAsia="HGSｺﾞｼｯｸM" w:hint="eastAsia"/>
          <w:szCs w:val="21"/>
        </w:rPr>
        <w:t>／情</w:t>
      </w:r>
      <w:r>
        <w:rPr>
          <w:rFonts w:ascii="HGSｺﾞｼｯｸM" w:eastAsia="HGSｺﾞｼｯｸM" w:hint="eastAsia"/>
          <w:szCs w:val="21"/>
        </w:rPr>
        <w:t>Ⅰ710</w:t>
      </w:r>
    </w:p>
    <w:p w14:paraId="6157F682" w14:textId="77777777" w:rsidR="00F873FC" w:rsidRPr="002E69C5" w:rsidRDefault="00F873FC"/>
    <w:p w14:paraId="0698B970" w14:textId="77777777" w:rsidR="00F873FC" w:rsidRDefault="00F873FC"/>
    <w:p w14:paraId="2C0EB9DB" w14:textId="77777777" w:rsidR="00F873FC" w:rsidRPr="00C27BF1" w:rsidRDefault="00F873FC">
      <w:pPr>
        <w:rPr>
          <w:rFonts w:ascii="HGPｺﾞｼｯｸE" w:eastAsia="HGPｺﾞｼｯｸE"/>
          <w:sz w:val="28"/>
          <w:szCs w:val="28"/>
        </w:rPr>
      </w:pPr>
      <w:r w:rsidRPr="00C27BF1">
        <w:rPr>
          <w:rFonts w:ascii="HGPｺﾞｼｯｸE" w:eastAsia="HGPｺﾞｼｯｸE" w:hint="eastAsia"/>
          <w:sz w:val="28"/>
          <w:szCs w:val="28"/>
        </w:rPr>
        <w:t>１．</w:t>
      </w:r>
      <w:r w:rsidR="005E7302" w:rsidRPr="00C27BF1">
        <w:rPr>
          <w:rFonts w:ascii="HGPｺﾞｼｯｸE" w:eastAsia="HGPｺﾞｼｯｸE" w:hint="eastAsia"/>
          <w:sz w:val="28"/>
          <w:szCs w:val="28"/>
        </w:rPr>
        <w:t>内容</w:t>
      </w:r>
      <w:r w:rsidR="00D67078" w:rsidRPr="001A5121">
        <w:rPr>
          <w:rFonts w:ascii="HGSｺﾞｼｯｸM" w:eastAsia="HGSｺﾞｼｯｸM" w:hint="eastAsia"/>
          <w:sz w:val="28"/>
          <w:szCs w:val="28"/>
        </w:rPr>
        <w:t>（特色のある教材や記述</w:t>
      </w:r>
      <w:r w:rsidR="00D67078">
        <w:rPr>
          <w:rFonts w:ascii="HGSｺﾞｼｯｸM" w:eastAsia="HGSｺﾞｼｯｸM" w:hint="eastAsia"/>
          <w:sz w:val="28"/>
          <w:szCs w:val="28"/>
        </w:rPr>
        <w:t>）</w:t>
      </w:r>
    </w:p>
    <w:p w14:paraId="63BCDBCC" w14:textId="77777777" w:rsidR="00BE4D7C" w:rsidRDefault="00BE4D7C">
      <w:pPr>
        <w:rPr>
          <w:rFonts w:ascii="HGSｺﾞｼｯｸM" w:eastAsia="HGSｺﾞｼｯｸM"/>
        </w:rPr>
      </w:pPr>
      <w:r>
        <w:rPr>
          <w:rFonts w:ascii="HGSｺﾞｼｯｸM" w:eastAsia="HGSｺﾞｼｯｸM" w:hint="eastAsia"/>
        </w:rPr>
        <w:t>●学習指導要領に基づき，幅広く高度な知識や技能も積極的に取り扱われている。</w:t>
      </w:r>
    </w:p>
    <w:p w14:paraId="4BFCDAED" w14:textId="5761F33A" w:rsidR="009212EC" w:rsidRDefault="00F873FC">
      <w:pPr>
        <w:rPr>
          <w:rFonts w:ascii="HGSｺﾞｼｯｸM" w:eastAsia="HGSｺﾞｼｯｸM"/>
        </w:rPr>
      </w:pPr>
      <w:r w:rsidRPr="00C27BF1">
        <w:rPr>
          <w:rFonts w:ascii="HGSｺﾞｼｯｸM" w:eastAsia="HGSｺﾞｼｯｸM" w:hint="eastAsia"/>
        </w:rPr>
        <w:t>●</w:t>
      </w:r>
      <w:r w:rsidR="00093465">
        <w:rPr>
          <w:rFonts w:ascii="HGSｺﾞｼｯｸM" w:eastAsia="HGSｺﾞｼｯｸM" w:hint="eastAsia"/>
        </w:rPr>
        <w:t>解説は一般論で</w:t>
      </w:r>
      <w:r w:rsidR="009212EC">
        <w:rPr>
          <w:rFonts w:ascii="HGSｺﾞｼｯｸM" w:eastAsia="HGSｺﾞｼｯｸM" w:hint="eastAsia"/>
        </w:rPr>
        <w:t>詳しく，関連する資料も</w:t>
      </w:r>
      <w:r w:rsidR="00374B0F">
        <w:rPr>
          <w:rFonts w:ascii="HGSｺﾞｼｯｸM" w:eastAsia="HGSｺﾞｼｯｸM" w:hint="eastAsia"/>
        </w:rPr>
        <w:t>充実していて</w:t>
      </w:r>
      <w:r w:rsidR="009212EC">
        <w:rPr>
          <w:rFonts w:ascii="HGSｺﾞｼｯｸM" w:eastAsia="HGSｺﾞｼｯｸM" w:hint="eastAsia"/>
        </w:rPr>
        <w:t>理解を深めやすい。</w:t>
      </w:r>
    </w:p>
    <w:p w14:paraId="09BBB636" w14:textId="63E0CC91" w:rsidR="00B67941" w:rsidRDefault="00F873FC" w:rsidP="007152F0">
      <w:pPr>
        <w:ind w:left="217" w:hangingChars="100" w:hanging="217"/>
        <w:rPr>
          <w:rFonts w:ascii="HGSｺﾞｼｯｸM" w:eastAsia="HGSｺﾞｼｯｸM"/>
        </w:rPr>
      </w:pPr>
      <w:r w:rsidRPr="00C27BF1">
        <w:rPr>
          <w:rFonts w:ascii="HGSｺﾞｼｯｸM" w:eastAsia="HGSｺﾞｼｯｸM" w:hint="eastAsia"/>
        </w:rPr>
        <w:t>●</w:t>
      </w:r>
      <w:r w:rsidR="009212EC">
        <w:rPr>
          <w:rFonts w:ascii="HGSｺﾞｼｯｸM" w:eastAsia="HGSｺﾞｼｯｸM" w:hint="eastAsia"/>
        </w:rPr>
        <w:t>巻頭</w:t>
      </w:r>
      <w:r w:rsidR="005505F2">
        <w:rPr>
          <w:rFonts w:ascii="HGSｺﾞｼｯｸM" w:eastAsia="HGSｺﾞｼｯｸM" w:hint="eastAsia"/>
        </w:rPr>
        <w:t>資料</w:t>
      </w:r>
      <w:r w:rsidR="00B67941">
        <w:rPr>
          <w:rFonts w:ascii="HGSｺﾞｼｯｸM" w:eastAsia="HGSｺﾞｼｯｸM" w:hint="eastAsia"/>
        </w:rPr>
        <w:t>に</w:t>
      </w:r>
      <w:r w:rsidR="005505F2">
        <w:rPr>
          <w:rFonts w:ascii="HGSｺﾞｼｯｸM" w:eastAsia="HGSｺﾞｼｯｸM" w:hint="eastAsia"/>
        </w:rPr>
        <w:t>は図解表現，情報デザイン</w:t>
      </w:r>
      <w:r w:rsidR="00B67941">
        <w:rPr>
          <w:rFonts w:ascii="HGSｺﾞｼｯｸM" w:eastAsia="HGSｺﾞｼｯｸM" w:hint="eastAsia"/>
        </w:rPr>
        <w:t>，プレゼンテーション，レポート作成等のテクニックがまとめられており年間を通して使いやすい。</w:t>
      </w:r>
    </w:p>
    <w:p w14:paraId="53F32209" w14:textId="0D982079" w:rsidR="00F873FC" w:rsidRPr="00C27BF1" w:rsidRDefault="00B67941" w:rsidP="007152F0">
      <w:pPr>
        <w:ind w:left="217" w:hangingChars="100" w:hanging="217"/>
        <w:rPr>
          <w:rFonts w:ascii="HGSｺﾞｼｯｸM" w:eastAsia="HGSｺﾞｼｯｸM"/>
        </w:rPr>
      </w:pPr>
      <w:r>
        <w:rPr>
          <w:rFonts w:ascii="HGSｺﾞｼｯｸM" w:eastAsia="HGSｺﾞｼｯｸM" w:hint="eastAsia"/>
        </w:rPr>
        <w:t>●巻末資料にはHTMLとC</w:t>
      </w:r>
      <w:r>
        <w:rPr>
          <w:rFonts w:ascii="HGSｺﾞｼｯｸM" w:eastAsia="HGSｺﾞｼｯｸM"/>
        </w:rPr>
        <w:t>SS</w:t>
      </w:r>
      <w:r>
        <w:rPr>
          <w:rFonts w:ascii="HGSｺﾞｼｯｸM" w:eastAsia="HGSｺﾞｼｯｸM" w:hint="eastAsia"/>
        </w:rPr>
        <w:t>，JavaScript，Pythonに関する基本事項がまとめられており，年間を通して使いやすい。</w:t>
      </w:r>
    </w:p>
    <w:p w14:paraId="316D8744" w14:textId="77777777" w:rsidR="00F873FC" w:rsidRDefault="00F873FC"/>
    <w:p w14:paraId="51EB06EE" w14:textId="77777777" w:rsidR="00F873FC" w:rsidRPr="00C27BF1" w:rsidRDefault="00F873FC">
      <w:pPr>
        <w:rPr>
          <w:rFonts w:ascii="HGPｺﾞｼｯｸE" w:eastAsia="HGPｺﾞｼｯｸE"/>
          <w:sz w:val="28"/>
          <w:szCs w:val="28"/>
        </w:rPr>
      </w:pPr>
      <w:r w:rsidRPr="00C27BF1">
        <w:rPr>
          <w:rFonts w:ascii="HGPｺﾞｼｯｸE" w:eastAsia="HGPｺﾞｼｯｸE" w:hint="eastAsia"/>
          <w:sz w:val="28"/>
          <w:szCs w:val="28"/>
        </w:rPr>
        <w:t>２．</w:t>
      </w:r>
      <w:r w:rsidR="005E7302" w:rsidRPr="00C27BF1">
        <w:rPr>
          <w:rFonts w:ascii="HGPｺﾞｼｯｸE" w:eastAsia="HGPｺﾞｼｯｸE" w:hint="eastAsia"/>
          <w:sz w:val="28"/>
          <w:szCs w:val="28"/>
        </w:rPr>
        <w:t>構成</w:t>
      </w:r>
      <w:r w:rsidR="00D67078" w:rsidRPr="001A5121">
        <w:rPr>
          <w:rFonts w:ascii="HGSｺﾞｼｯｸM" w:eastAsia="HGSｺﾞｼｯｸM" w:hint="eastAsia"/>
          <w:sz w:val="28"/>
          <w:szCs w:val="28"/>
        </w:rPr>
        <w:t>（特徴のある単元の</w:t>
      </w:r>
      <w:r w:rsidR="00D67078">
        <w:rPr>
          <w:rFonts w:ascii="HGSｺﾞｼｯｸM" w:eastAsia="HGSｺﾞｼｯｸM" w:hint="eastAsia"/>
          <w:sz w:val="28"/>
          <w:szCs w:val="28"/>
        </w:rPr>
        <w:t>組織・</w:t>
      </w:r>
      <w:r w:rsidR="00D67078" w:rsidRPr="001A5121">
        <w:rPr>
          <w:rFonts w:ascii="HGSｺﾞｼｯｸM" w:eastAsia="HGSｺﾞｼｯｸM" w:hint="eastAsia"/>
          <w:sz w:val="28"/>
          <w:szCs w:val="28"/>
        </w:rPr>
        <w:t>配列）</w:t>
      </w:r>
    </w:p>
    <w:p w14:paraId="4075C063" w14:textId="77777777" w:rsidR="00852060" w:rsidRPr="00C27BF1" w:rsidRDefault="00052852">
      <w:pPr>
        <w:rPr>
          <w:rFonts w:ascii="HGSｺﾞｼｯｸM" w:eastAsia="HGSｺﾞｼｯｸM"/>
        </w:rPr>
      </w:pPr>
      <w:r w:rsidRPr="00C27BF1">
        <w:rPr>
          <w:rFonts w:ascii="HGSｺﾞｼｯｸM" w:eastAsia="HGSｺﾞｼｯｸM" w:hint="eastAsia"/>
        </w:rPr>
        <w:t>●序章</w:t>
      </w:r>
      <w:r w:rsidR="00E92680" w:rsidRPr="00C27BF1">
        <w:rPr>
          <w:rFonts w:ascii="HGSｺﾞｼｯｸM" w:eastAsia="HGSｺﾞｼｯｸM" w:hint="eastAsia"/>
        </w:rPr>
        <w:t>のチェックリストは生徒の理解度を把握するのに活用できるほか，自己評価にも使える。</w:t>
      </w:r>
    </w:p>
    <w:p w14:paraId="353FDA72" w14:textId="1D115844" w:rsidR="00B67941" w:rsidRDefault="00B67941" w:rsidP="00B67941">
      <w:pPr>
        <w:rPr>
          <w:rFonts w:ascii="HGSｺﾞｼｯｸM" w:eastAsia="HGSｺﾞｼｯｸM"/>
        </w:rPr>
      </w:pPr>
      <w:r>
        <w:rPr>
          <w:rFonts w:ascii="HGSｺﾞｼｯｸM" w:eastAsia="HGSｺﾞｼｯｸM" w:hint="eastAsia"/>
        </w:rPr>
        <w:t>●「問題解決」についての解説が第１章にまとまっていて使いやすい。</w:t>
      </w:r>
    </w:p>
    <w:p w14:paraId="3D73F56E" w14:textId="50A7BC27" w:rsidR="00955FAE" w:rsidRPr="00B67941" w:rsidRDefault="00955FAE" w:rsidP="00E241F5">
      <w:pPr>
        <w:ind w:left="217" w:hangingChars="100" w:hanging="217"/>
        <w:rPr>
          <w:rFonts w:ascii="HGSｺﾞｼｯｸM" w:eastAsia="HGSｺﾞｼｯｸM"/>
        </w:rPr>
      </w:pPr>
      <w:r>
        <w:rPr>
          <w:rFonts w:ascii="HGSｺﾞｼｯｸM" w:eastAsia="HGSｺﾞｼｯｸM" w:hint="eastAsia"/>
        </w:rPr>
        <w:t>●第１章は「T</w:t>
      </w:r>
      <w:r w:rsidR="00C936FF">
        <w:rPr>
          <w:rFonts w:ascii="HGSｺﾞｼｯｸM" w:eastAsia="HGSｺﾞｼｯｸM"/>
        </w:rPr>
        <w:t>RY</w:t>
      </w:r>
      <w:r>
        <w:rPr>
          <w:rFonts w:ascii="HGSｺﾞｼｯｸM" w:eastAsia="HGSｺﾞｼｯｸM" w:hint="eastAsia"/>
        </w:rPr>
        <w:t>」と「G</w:t>
      </w:r>
      <w:r w:rsidR="00C936FF">
        <w:rPr>
          <w:rFonts w:ascii="HGSｺﾞｼｯｸM" w:eastAsia="HGSｺﾞｼｯｸM"/>
        </w:rPr>
        <w:t>UIDE</w:t>
      </w:r>
      <w:r>
        <w:rPr>
          <w:rFonts w:ascii="HGSｺﾞｼｯｸM" w:eastAsia="HGSｺﾞｼｯｸM" w:hint="eastAsia"/>
        </w:rPr>
        <w:t>」</w:t>
      </w:r>
      <w:r w:rsidR="00E241F5">
        <w:rPr>
          <w:rFonts w:ascii="HGSｺﾞｼｯｸM" w:eastAsia="HGSｺﾞｼｯｸM" w:hint="eastAsia"/>
        </w:rPr>
        <w:t>の組み合わせで，問題解決の流れを体験しながら，情報社会についての基本的なことを学ぶことができる。</w:t>
      </w:r>
    </w:p>
    <w:p w14:paraId="0100C406" w14:textId="7773EC5E" w:rsidR="00173BBB" w:rsidRDefault="00F873FC" w:rsidP="00093465">
      <w:pPr>
        <w:ind w:left="217" w:hangingChars="100" w:hanging="217"/>
        <w:rPr>
          <w:rFonts w:ascii="HGSｺﾞｼｯｸM" w:eastAsia="HGSｺﾞｼｯｸM"/>
        </w:rPr>
      </w:pPr>
      <w:r w:rsidRPr="00C27BF1">
        <w:rPr>
          <w:rFonts w:ascii="HGSｺﾞｼｯｸM" w:eastAsia="HGSｺﾞｼｯｸM" w:hint="eastAsia"/>
        </w:rPr>
        <w:t>●</w:t>
      </w:r>
      <w:r w:rsidR="00BE4D7C">
        <w:rPr>
          <w:rFonts w:ascii="HGSｺﾞｼｯｸM" w:eastAsia="HGSｺﾞｼｯｸM" w:hint="eastAsia"/>
        </w:rPr>
        <w:t>「章末実習」に対応する形で</w:t>
      </w:r>
      <w:r w:rsidR="00173BBB">
        <w:rPr>
          <w:rFonts w:ascii="HGSｺﾞｼｯｸM" w:eastAsia="HGSｺﾞｼｯｸM" w:hint="eastAsia"/>
        </w:rPr>
        <w:t>まとめられた</w:t>
      </w:r>
      <w:r w:rsidR="00BE4D7C">
        <w:rPr>
          <w:rFonts w:ascii="HGSｺﾞｼｯｸM" w:eastAsia="HGSｺﾞｼｯｸM" w:hint="eastAsia"/>
        </w:rPr>
        <w:t>「技法」</w:t>
      </w:r>
      <w:r w:rsidR="00173BBB">
        <w:rPr>
          <w:rFonts w:ascii="HGSｺﾞｼｯｸM" w:eastAsia="HGSｺﾞｼｯｸM" w:hint="eastAsia"/>
        </w:rPr>
        <w:t>は，</w:t>
      </w:r>
      <w:r w:rsidR="00B67941">
        <w:rPr>
          <w:rFonts w:ascii="HGSｺﾞｼｯｸM" w:eastAsia="HGSｺﾞｼｯｸM" w:hint="eastAsia"/>
        </w:rPr>
        <w:t>各</w:t>
      </w:r>
      <w:r w:rsidR="00173BBB">
        <w:rPr>
          <w:rFonts w:ascii="HGSｺﾞｼｯｸM" w:eastAsia="HGSｺﾞｼｯｸM" w:hint="eastAsia"/>
        </w:rPr>
        <w:t>実習に取り組む際に役立つトピックがまとめられており使いやすい。</w:t>
      </w:r>
    </w:p>
    <w:p w14:paraId="00626D56" w14:textId="38749B7A" w:rsidR="00F873FC" w:rsidRPr="00C27BF1" w:rsidRDefault="00173BBB" w:rsidP="00173BBB">
      <w:pPr>
        <w:ind w:left="217" w:hangingChars="100" w:hanging="217"/>
        <w:rPr>
          <w:rFonts w:ascii="HGSｺﾞｼｯｸM" w:eastAsia="HGSｺﾞｼｯｸM"/>
        </w:rPr>
      </w:pPr>
      <w:r>
        <w:rPr>
          <w:rFonts w:ascii="HGSｺﾞｼｯｸM" w:eastAsia="HGSｺﾞｼｯｸM" w:hint="eastAsia"/>
        </w:rPr>
        <w:t>●プログラミングの内容は</w:t>
      </w:r>
      <w:r w:rsidR="00093465">
        <w:rPr>
          <w:rFonts w:ascii="HGSｺﾞｼｯｸM" w:eastAsia="HGSｺﾞｼｯｸM" w:hint="eastAsia"/>
        </w:rPr>
        <w:t>例題を中心に構成され</w:t>
      </w:r>
      <w:r>
        <w:rPr>
          <w:rFonts w:ascii="HGSｺﾞｼｯｸM" w:eastAsia="HGSｺﾞｼｯｸM" w:hint="eastAsia"/>
        </w:rPr>
        <w:t>，順を追って理解を深めることができる。</w:t>
      </w:r>
    </w:p>
    <w:p w14:paraId="0947C53B" w14:textId="285DF193" w:rsidR="00C27BF1" w:rsidRDefault="00F873FC" w:rsidP="005D6E40">
      <w:pPr>
        <w:ind w:left="217" w:hangingChars="100" w:hanging="217"/>
        <w:rPr>
          <w:rFonts w:ascii="HGSｺﾞｼｯｸM" w:eastAsia="HGSｺﾞｼｯｸM"/>
        </w:rPr>
      </w:pPr>
      <w:r w:rsidRPr="00C27BF1">
        <w:rPr>
          <w:rFonts w:ascii="HGSｺﾞｼｯｸM" w:eastAsia="HGSｺﾞｼｯｸM" w:hint="eastAsia"/>
        </w:rPr>
        <w:t>●</w:t>
      </w:r>
      <w:r w:rsidR="00B67941">
        <w:rPr>
          <w:rFonts w:ascii="HGSｺﾞｼｯｸM" w:eastAsia="HGSｺﾞｼｯｸM" w:hint="eastAsia"/>
        </w:rPr>
        <w:t>章の構成は基本的に「情報Ⅰ」の学習指導要領の並びと同一で対応がわかりやすく，授業準備をする上で全体像の把握がしやすい。</w:t>
      </w:r>
    </w:p>
    <w:p w14:paraId="37094EEC" w14:textId="77777777" w:rsidR="005D6E40" w:rsidRPr="005D6E40" w:rsidRDefault="005D6E40" w:rsidP="005D6E40">
      <w:pPr>
        <w:ind w:left="217" w:hangingChars="100" w:hanging="217"/>
        <w:rPr>
          <w:rFonts w:ascii="HGSｺﾞｼｯｸM" w:eastAsia="HGSｺﾞｼｯｸM"/>
        </w:rPr>
      </w:pPr>
    </w:p>
    <w:p w14:paraId="21661252" w14:textId="77777777" w:rsidR="00F873FC" w:rsidRPr="00C27BF1" w:rsidRDefault="00F873FC">
      <w:pPr>
        <w:rPr>
          <w:rFonts w:ascii="HGPｺﾞｼｯｸE" w:eastAsia="HGPｺﾞｼｯｸE"/>
          <w:sz w:val="28"/>
          <w:szCs w:val="28"/>
        </w:rPr>
      </w:pPr>
      <w:r w:rsidRPr="00C27BF1">
        <w:rPr>
          <w:rFonts w:ascii="HGPｺﾞｼｯｸE" w:eastAsia="HGPｺﾞｼｯｸE" w:hint="eastAsia"/>
          <w:sz w:val="28"/>
          <w:szCs w:val="28"/>
        </w:rPr>
        <w:t>３．</w:t>
      </w:r>
      <w:r w:rsidR="005E7302" w:rsidRPr="00C27BF1">
        <w:rPr>
          <w:rFonts w:ascii="HGPｺﾞｼｯｸE" w:eastAsia="HGPｺﾞｼｯｸE" w:hint="eastAsia"/>
          <w:sz w:val="28"/>
          <w:szCs w:val="28"/>
        </w:rPr>
        <w:t>分量</w:t>
      </w:r>
      <w:r w:rsidR="00D67078">
        <w:rPr>
          <w:rFonts w:ascii="HGSｺﾞｼｯｸM" w:eastAsia="HGSｺﾞｼｯｸM" w:hint="eastAsia"/>
          <w:sz w:val="28"/>
          <w:szCs w:val="28"/>
        </w:rPr>
        <w:t>（教材の分量や詳しさの</w:t>
      </w:r>
      <w:r w:rsidR="00D67078" w:rsidRPr="001A5121">
        <w:rPr>
          <w:rFonts w:ascii="HGSｺﾞｼｯｸM" w:eastAsia="HGSｺﾞｼｯｸM" w:hint="eastAsia"/>
          <w:sz w:val="28"/>
          <w:szCs w:val="28"/>
        </w:rPr>
        <w:t>バランス）</w:t>
      </w:r>
    </w:p>
    <w:p w14:paraId="63D99BDE" w14:textId="77777777" w:rsidR="000015CA" w:rsidRPr="000015CA" w:rsidRDefault="000015CA">
      <w:pPr>
        <w:rPr>
          <w:rFonts w:ascii="HGSｺﾞｼｯｸM" w:eastAsia="HGSｺﾞｼｯｸM"/>
        </w:rPr>
      </w:pPr>
      <w:r w:rsidRPr="00C27BF1">
        <w:rPr>
          <w:rFonts w:ascii="HGSｺﾞｼｯｸM" w:eastAsia="HGSｺﾞｼｯｸM" w:hint="eastAsia"/>
        </w:rPr>
        <w:t>●</w:t>
      </w:r>
      <w:r>
        <w:rPr>
          <w:rFonts w:ascii="HGSｺﾞｼｯｸM" w:eastAsia="HGSｺﾞｼｯｸM" w:hint="eastAsia"/>
        </w:rPr>
        <w:t>見開き完結で内容が整理されていて，扱いやすい。</w:t>
      </w:r>
    </w:p>
    <w:p w14:paraId="2E3D89D0" w14:textId="646056B1" w:rsidR="00F873FC" w:rsidRDefault="00F873FC">
      <w:pPr>
        <w:rPr>
          <w:rFonts w:ascii="HGSｺﾞｼｯｸM" w:eastAsia="HGSｺﾞｼｯｸM"/>
        </w:rPr>
      </w:pPr>
      <w:r w:rsidRPr="00C27BF1">
        <w:rPr>
          <w:rFonts w:ascii="HGSｺﾞｼｯｸM" w:eastAsia="HGSｺﾞｼｯｸM" w:hint="eastAsia"/>
        </w:rPr>
        <w:t>●</w:t>
      </w:r>
      <w:r w:rsidR="00374B0F">
        <w:rPr>
          <w:rFonts w:ascii="HGSｺﾞｼｯｸM" w:eastAsia="HGSｺﾞｼｯｸM" w:hint="eastAsia"/>
        </w:rPr>
        <w:t>「</w:t>
      </w:r>
      <w:r w:rsidR="00B67941">
        <w:rPr>
          <w:rFonts w:ascii="HGSｺﾞｼｯｸM" w:eastAsia="HGSｺﾞｼｯｸM" w:hint="eastAsia"/>
        </w:rPr>
        <w:t>情報Ⅰ</w:t>
      </w:r>
      <w:r w:rsidR="00374B0F">
        <w:rPr>
          <w:rFonts w:ascii="HGSｺﾞｼｯｸM" w:eastAsia="HGSｺﾞｼｯｸM" w:hint="eastAsia"/>
        </w:rPr>
        <w:t>」の目標を達成するのに必要な解説が充実している。</w:t>
      </w:r>
    </w:p>
    <w:p w14:paraId="5EEA9F30" w14:textId="7F3DED53" w:rsidR="00B67941" w:rsidRPr="00C27BF1" w:rsidRDefault="00B67941">
      <w:pPr>
        <w:rPr>
          <w:rFonts w:ascii="HGSｺﾞｼｯｸM" w:eastAsia="HGSｺﾞｼｯｸM"/>
        </w:rPr>
      </w:pPr>
      <w:r>
        <w:rPr>
          <w:rFonts w:ascii="HGSｺﾞｼｯｸM" w:eastAsia="HGSｺﾞｼｯｸM" w:hint="eastAsia"/>
        </w:rPr>
        <w:t>●読めば理解できる十分な文章量で，自学自習もしやすい。</w:t>
      </w:r>
    </w:p>
    <w:p w14:paraId="09DCB533" w14:textId="75D9CC07" w:rsidR="00F873FC" w:rsidRPr="00C27BF1" w:rsidRDefault="00F873FC" w:rsidP="002E69C5">
      <w:pPr>
        <w:ind w:left="217" w:hangingChars="100" w:hanging="217"/>
        <w:rPr>
          <w:rFonts w:ascii="HGSｺﾞｼｯｸM" w:eastAsia="HGSｺﾞｼｯｸM"/>
        </w:rPr>
      </w:pPr>
      <w:r w:rsidRPr="00C27BF1">
        <w:rPr>
          <w:rFonts w:ascii="HGSｺﾞｼｯｸM" w:eastAsia="HGSｺﾞｼｯｸM" w:hint="eastAsia"/>
        </w:rPr>
        <w:t>●</w:t>
      </w:r>
      <w:r w:rsidR="002E69C5">
        <w:rPr>
          <w:rFonts w:ascii="HGSｺﾞｼｯｸM" w:eastAsia="HGSｺﾞｼｯｸM" w:hint="eastAsia"/>
        </w:rPr>
        <w:t>用語の意味は側</w:t>
      </w:r>
      <w:r w:rsidR="00244C0A">
        <w:rPr>
          <w:rFonts w:ascii="HGSｺﾞｼｯｸM" w:eastAsia="HGSｺﾞｼｯｸM" w:hint="eastAsia"/>
        </w:rPr>
        <w:t>欄</w:t>
      </w:r>
      <w:r w:rsidR="002E69C5">
        <w:rPr>
          <w:rFonts w:ascii="HGSｺﾞｼｯｸM" w:eastAsia="HGSｺﾞｼｯｸM" w:hint="eastAsia"/>
        </w:rPr>
        <w:t>で詳しく説明されていて</w:t>
      </w:r>
      <w:r w:rsidR="00374B0F">
        <w:rPr>
          <w:rFonts w:ascii="HGSｺﾞｼｯｸM" w:eastAsia="HGSｺﾞｼｯｸM" w:hint="eastAsia"/>
        </w:rPr>
        <w:t>，その量も十分である。</w:t>
      </w:r>
    </w:p>
    <w:p w14:paraId="732027B0" w14:textId="7C777E61" w:rsidR="000015CA" w:rsidRDefault="00F873FC">
      <w:pPr>
        <w:rPr>
          <w:rFonts w:ascii="HGSｺﾞｼｯｸM" w:eastAsia="HGSｺﾞｼｯｸM"/>
        </w:rPr>
      </w:pPr>
      <w:r w:rsidRPr="00C27BF1">
        <w:rPr>
          <w:rFonts w:ascii="HGSｺﾞｼｯｸM" w:eastAsia="HGSｺﾞｼｯｸM" w:hint="eastAsia"/>
        </w:rPr>
        <w:t>●</w:t>
      </w:r>
      <w:r w:rsidR="007D65E3">
        <w:rPr>
          <w:rFonts w:ascii="HGSｺﾞｼｯｸM" w:eastAsia="HGSｺﾞｼｯｸM" w:hint="eastAsia"/>
        </w:rPr>
        <w:t>ソースコードの</w:t>
      </w:r>
      <w:r w:rsidR="00374B0F">
        <w:rPr>
          <w:rFonts w:ascii="HGSｺﾞｼｯｸM" w:eastAsia="HGSｺﾞｼｯｸM" w:hint="eastAsia"/>
        </w:rPr>
        <w:t>例</w:t>
      </w:r>
      <w:r w:rsidR="007D65E3">
        <w:rPr>
          <w:rFonts w:ascii="HGSｺﾞｼｯｸM" w:eastAsia="HGSｺﾞｼｯｸM" w:hint="eastAsia"/>
        </w:rPr>
        <w:t>はシンプルに示されており，分量も適切である。</w:t>
      </w:r>
    </w:p>
    <w:p w14:paraId="339F73B0" w14:textId="54B5C404" w:rsidR="00F873FC" w:rsidRPr="000015CA" w:rsidRDefault="000015CA">
      <w:pPr>
        <w:rPr>
          <w:rFonts w:ascii="HGSｺﾞｼｯｸM" w:eastAsia="HGSｺﾞｼｯｸM"/>
        </w:rPr>
      </w:pPr>
      <w:r w:rsidRPr="000015CA">
        <w:rPr>
          <w:rFonts w:ascii="HGSｺﾞｼｯｸM" w:eastAsia="HGSｺﾞｼｯｸM" w:hint="eastAsia"/>
        </w:rPr>
        <w:t>●</w:t>
      </w:r>
      <w:r w:rsidR="007D65E3">
        <w:rPr>
          <w:rFonts w:ascii="HGSｺﾞｼｯｸM" w:eastAsia="HGSｺﾞｼｯｸM" w:hint="eastAsia"/>
        </w:rPr>
        <w:t>図表や写真はわかりやすく，効果的に用いられている。</w:t>
      </w:r>
    </w:p>
    <w:p w14:paraId="0725FE62" w14:textId="77777777" w:rsidR="000015CA" w:rsidRPr="00374B0F" w:rsidRDefault="000015CA"/>
    <w:p w14:paraId="579CA81A" w14:textId="77777777" w:rsidR="00F873FC" w:rsidRPr="00C27BF1" w:rsidRDefault="00F873FC">
      <w:pPr>
        <w:rPr>
          <w:rFonts w:ascii="HGPｺﾞｼｯｸE" w:eastAsia="HGPｺﾞｼｯｸE"/>
          <w:sz w:val="28"/>
          <w:szCs w:val="28"/>
        </w:rPr>
      </w:pPr>
      <w:r w:rsidRPr="00C27BF1">
        <w:rPr>
          <w:rFonts w:ascii="HGPｺﾞｼｯｸE" w:eastAsia="HGPｺﾞｼｯｸE" w:hint="eastAsia"/>
          <w:sz w:val="28"/>
          <w:szCs w:val="28"/>
        </w:rPr>
        <w:t>４．</w:t>
      </w:r>
      <w:r w:rsidR="005E7302" w:rsidRPr="00C27BF1">
        <w:rPr>
          <w:rFonts w:ascii="HGPｺﾞｼｯｸE" w:eastAsia="HGPｺﾞｼｯｸE" w:hint="eastAsia"/>
          <w:sz w:val="28"/>
          <w:szCs w:val="28"/>
        </w:rPr>
        <w:t>表記・表現</w:t>
      </w:r>
      <w:r w:rsidR="00D67078" w:rsidRPr="001A5121">
        <w:rPr>
          <w:rFonts w:ascii="HGSｺﾞｼｯｸM" w:eastAsia="HGSｺﾞｼｯｸM" w:hint="eastAsia"/>
          <w:sz w:val="28"/>
          <w:szCs w:val="28"/>
        </w:rPr>
        <w:t>（使用上の便宜）</w:t>
      </w:r>
    </w:p>
    <w:p w14:paraId="2FE9D79F" w14:textId="77777777" w:rsidR="00F873FC" w:rsidRPr="00C27BF1" w:rsidRDefault="00F873FC">
      <w:pPr>
        <w:rPr>
          <w:rFonts w:ascii="HGSｺﾞｼｯｸM" w:eastAsia="HGSｺﾞｼｯｸM"/>
        </w:rPr>
      </w:pPr>
      <w:r w:rsidRPr="00C27BF1">
        <w:rPr>
          <w:rFonts w:ascii="HGSｺﾞｼｯｸM" w:eastAsia="HGSｺﾞｼｯｸM" w:hint="eastAsia"/>
        </w:rPr>
        <w:t>●</w:t>
      </w:r>
      <w:r w:rsidR="00DF17C1" w:rsidRPr="00C27BF1">
        <w:rPr>
          <w:rFonts w:ascii="HGSｺﾞｼｯｸM" w:eastAsia="HGSｺﾞｼｯｸM" w:hint="eastAsia"/>
        </w:rPr>
        <w:t>本文での解説は冗長な部分はなく，適切である。</w:t>
      </w:r>
    </w:p>
    <w:p w14:paraId="6D2C656C" w14:textId="5B3BE382" w:rsidR="007D65E3" w:rsidRPr="00C27BF1" w:rsidRDefault="00F873FC">
      <w:pPr>
        <w:rPr>
          <w:rFonts w:ascii="HGSｺﾞｼｯｸM" w:eastAsia="HGSｺﾞｼｯｸM"/>
        </w:rPr>
      </w:pPr>
      <w:r w:rsidRPr="00C27BF1">
        <w:rPr>
          <w:rFonts w:ascii="HGSｺﾞｼｯｸM" w:eastAsia="HGSｺﾞｼｯｸM" w:hint="eastAsia"/>
        </w:rPr>
        <w:t>●</w:t>
      </w:r>
      <w:r w:rsidR="002E69C5">
        <w:rPr>
          <w:rFonts w:ascii="HGSｺﾞｼｯｸM" w:eastAsia="HGSｺﾞｼｯｸM" w:hint="eastAsia"/>
        </w:rPr>
        <w:t>イラストや図解が充実していて</w:t>
      </w:r>
      <w:r w:rsidR="00DF17C1" w:rsidRPr="00C27BF1">
        <w:rPr>
          <w:rFonts w:ascii="HGSｺﾞｼｯｸM" w:eastAsia="HGSｺﾞｼｯｸM" w:hint="eastAsia"/>
        </w:rPr>
        <w:t>，視覚的に内容を理解しやすい。</w:t>
      </w:r>
    </w:p>
    <w:p w14:paraId="6596743A" w14:textId="2393D50F" w:rsidR="00F873FC" w:rsidRDefault="00F873FC">
      <w:pPr>
        <w:rPr>
          <w:rFonts w:ascii="HGSｺﾞｼｯｸM" w:eastAsia="HGSｺﾞｼｯｸM"/>
        </w:rPr>
      </w:pPr>
      <w:r w:rsidRPr="00C27BF1">
        <w:rPr>
          <w:rFonts w:ascii="HGSｺﾞｼｯｸM" w:eastAsia="HGSｺﾞｼｯｸM" w:hint="eastAsia"/>
        </w:rPr>
        <w:t>●</w:t>
      </w:r>
      <w:r w:rsidR="00DF17C1" w:rsidRPr="00C27BF1">
        <w:rPr>
          <w:rFonts w:ascii="HGSｺﾞｼｯｸM" w:eastAsia="HGSｺﾞｼｯｸM" w:hint="eastAsia"/>
        </w:rPr>
        <w:t>無駄</w:t>
      </w:r>
      <w:r w:rsidR="00BD799E" w:rsidRPr="00C27BF1">
        <w:rPr>
          <w:rFonts w:ascii="HGSｺﾞｼｯｸM" w:eastAsia="HGSｺﾞｼｯｸM" w:hint="eastAsia"/>
        </w:rPr>
        <w:t>のない</w:t>
      </w:r>
      <w:r w:rsidR="00DF17C1" w:rsidRPr="00C27BF1">
        <w:rPr>
          <w:rFonts w:ascii="HGSｺﾞｼｯｸM" w:eastAsia="HGSｺﾞｼｯｸM" w:hint="eastAsia"/>
        </w:rPr>
        <w:t>レイアウトで</w:t>
      </w:r>
      <w:r w:rsidR="00BD799E" w:rsidRPr="00C27BF1">
        <w:rPr>
          <w:rFonts w:ascii="HGSｺﾞｼｯｸM" w:eastAsia="HGSｺﾞｼｯｸM" w:hint="eastAsia"/>
        </w:rPr>
        <w:t>すっきりとした印象があり，</w:t>
      </w:r>
      <w:r w:rsidR="00DF17C1" w:rsidRPr="00C27BF1">
        <w:rPr>
          <w:rFonts w:ascii="HGSｺﾞｼｯｸM" w:eastAsia="HGSｺﾞｼｯｸM" w:hint="eastAsia"/>
        </w:rPr>
        <w:t>読み</w:t>
      </w:r>
      <w:r w:rsidR="00BD799E" w:rsidRPr="00C27BF1">
        <w:rPr>
          <w:rFonts w:ascii="HGSｺﾞｼｯｸM" w:eastAsia="HGSｺﾞｼｯｸM" w:hint="eastAsia"/>
        </w:rPr>
        <w:t>やすい。</w:t>
      </w:r>
    </w:p>
    <w:p w14:paraId="79616A53" w14:textId="11438F06" w:rsidR="007D65E3" w:rsidRPr="00C27BF1" w:rsidRDefault="007D65E3">
      <w:pPr>
        <w:rPr>
          <w:rFonts w:ascii="HGSｺﾞｼｯｸM" w:eastAsia="HGSｺﾞｼｯｸM"/>
        </w:rPr>
      </w:pPr>
      <w:r>
        <w:rPr>
          <w:rFonts w:ascii="HGSｺﾞｼｯｸM" w:eastAsia="HGSｺﾞｼｯｸM" w:hint="eastAsia"/>
        </w:rPr>
        <w:t>●側欄で説明されている用語には番号が振られ，対応がわかりやすい。</w:t>
      </w:r>
    </w:p>
    <w:p w14:paraId="57F5C6BC" w14:textId="77777777" w:rsidR="005E7302" w:rsidRPr="0006523B" w:rsidRDefault="005E7302"/>
    <w:p w14:paraId="0AD60932" w14:textId="77777777" w:rsidR="005E7302" w:rsidRDefault="005E7302"/>
    <w:p w14:paraId="502B700C" w14:textId="77777777" w:rsidR="005E7302" w:rsidRDefault="005E7302"/>
    <w:p w14:paraId="2D764EA2" w14:textId="77777777" w:rsidR="005E7302" w:rsidRDefault="005E7302"/>
    <w:p w14:paraId="38F65778" w14:textId="77777777" w:rsidR="005D6E40" w:rsidRDefault="005D6E40"/>
    <w:p w14:paraId="32A71AF6" w14:textId="77777777" w:rsidR="002E69C5" w:rsidRPr="00C27BF1" w:rsidRDefault="002E69C5" w:rsidP="002E69C5">
      <w:pPr>
        <w:rPr>
          <w:rFonts w:ascii="HGPｺﾞｼｯｸE" w:eastAsia="HGPｺﾞｼｯｸE"/>
          <w:sz w:val="28"/>
          <w:szCs w:val="28"/>
        </w:rPr>
      </w:pPr>
      <w:r w:rsidRPr="00C27BF1">
        <w:rPr>
          <w:rFonts w:ascii="HGPｺﾞｼｯｸE" w:eastAsia="HGPｺﾞｼｯｸE" w:hint="eastAsia"/>
          <w:sz w:val="28"/>
          <w:szCs w:val="28"/>
        </w:rPr>
        <w:t>５．創意工夫</w:t>
      </w:r>
      <w:r>
        <w:rPr>
          <w:rFonts w:ascii="HGSｺﾞｼｯｸM" w:eastAsia="HGSｺﾞｼｯｸM" w:hint="eastAsia"/>
          <w:sz w:val="28"/>
          <w:szCs w:val="28"/>
        </w:rPr>
        <w:t>（学習の動機づ</w:t>
      </w:r>
      <w:r w:rsidRPr="001A5121">
        <w:rPr>
          <w:rFonts w:ascii="HGSｺﾞｼｯｸM" w:eastAsia="HGSｺﾞｼｯｸM" w:hint="eastAsia"/>
          <w:sz w:val="28"/>
          <w:szCs w:val="28"/>
        </w:rPr>
        <w:t>け</w:t>
      </w:r>
      <w:r>
        <w:rPr>
          <w:rFonts w:ascii="HGSｺﾞｼｯｸM" w:eastAsia="HGSｺﾞｼｯｸM" w:hint="eastAsia"/>
          <w:sz w:val="28"/>
          <w:szCs w:val="28"/>
        </w:rPr>
        <w:t>等の工夫）</w:t>
      </w:r>
    </w:p>
    <w:p w14:paraId="69E8FB41" w14:textId="47A098C3" w:rsidR="005D6E40" w:rsidRDefault="005D6E40" w:rsidP="005D6E40">
      <w:pPr>
        <w:ind w:left="217" w:hangingChars="100" w:hanging="217"/>
        <w:rPr>
          <w:rFonts w:ascii="HGSｺﾞｼｯｸM" w:eastAsia="HGSｺﾞｼｯｸM"/>
        </w:rPr>
      </w:pPr>
      <w:r>
        <w:rPr>
          <w:rFonts w:ascii="HGSｺﾞｼｯｸM" w:eastAsia="HGSｺﾞｼｯｸM" w:hint="eastAsia"/>
        </w:rPr>
        <w:t>●側欄に示された「やってみよう」「話し合ってみよう」などの学習のポイントは「主体的・対話的で深い学び」で活用できる。</w:t>
      </w:r>
    </w:p>
    <w:p w14:paraId="77115A56" w14:textId="336DF9B5" w:rsidR="00955FAE" w:rsidRDefault="00955FAE" w:rsidP="005D6E40">
      <w:pPr>
        <w:ind w:left="217" w:hangingChars="100" w:hanging="217"/>
        <w:rPr>
          <w:rFonts w:ascii="HGSｺﾞｼｯｸM" w:eastAsia="HGSｺﾞｼｯｸM"/>
        </w:rPr>
      </w:pPr>
      <w:r>
        <w:rPr>
          <w:rFonts w:ascii="HGSｺﾞｼｯｸM" w:eastAsia="HGSｺﾞｼｯｸM" w:hint="eastAsia"/>
        </w:rPr>
        <w:t>●側欄などに示されたキャラクターのセリフは，学習内容を身近に感じさせながら，必要な気づきを促すことができる。</w:t>
      </w:r>
    </w:p>
    <w:p w14:paraId="277E1AA8" w14:textId="021AF774" w:rsidR="005D6E40" w:rsidRDefault="005D6E40" w:rsidP="005D6E40">
      <w:pPr>
        <w:ind w:left="217" w:hangingChars="100" w:hanging="217"/>
        <w:rPr>
          <w:rFonts w:ascii="HGSｺﾞｼｯｸM" w:eastAsia="HGSｺﾞｼｯｸM"/>
        </w:rPr>
      </w:pPr>
      <w:r>
        <w:rPr>
          <w:rFonts w:ascii="HGSｺﾞｼｯｸM" w:eastAsia="HGSｺﾞｼｯｸM" w:hint="eastAsia"/>
        </w:rPr>
        <w:t>●２次元コードからアニメーション教材や用語問題集にアクセスすることができ，知識の定着をはかることができる。</w:t>
      </w:r>
    </w:p>
    <w:p w14:paraId="7CBB6898" w14:textId="29D7F0E1" w:rsidR="005D6E40" w:rsidRPr="005D6E40" w:rsidRDefault="005D6E40">
      <w:pPr>
        <w:rPr>
          <w:rFonts w:ascii="HGSｺﾞｼｯｸM" w:eastAsia="HGSｺﾞｼｯｸM"/>
        </w:rPr>
      </w:pPr>
      <w:r w:rsidRPr="00C27BF1">
        <w:rPr>
          <w:rFonts w:ascii="HGSｺﾞｼｯｸM" w:eastAsia="HGSｺﾞｼｯｸM" w:hint="eastAsia"/>
        </w:rPr>
        <w:t>●ページ番号上下に2進表現と16進表現が併記され，基数変換の理解を助けることができる。</w:t>
      </w:r>
    </w:p>
    <w:p w14:paraId="1FBA13A1" w14:textId="509845D2" w:rsidR="005E7302" w:rsidRPr="00C27BF1" w:rsidRDefault="005E7302">
      <w:pPr>
        <w:rPr>
          <w:rFonts w:ascii="HGSｺﾞｼｯｸM" w:eastAsia="HGSｺﾞｼｯｸM"/>
        </w:rPr>
      </w:pPr>
      <w:r w:rsidRPr="00C27BF1">
        <w:rPr>
          <w:rFonts w:ascii="HGSｺﾞｼｯｸM" w:eastAsia="HGSｺﾞｼｯｸM" w:hint="eastAsia"/>
        </w:rPr>
        <w:t>●</w:t>
      </w:r>
      <w:r w:rsidR="0022543E" w:rsidRPr="00C27BF1">
        <w:rPr>
          <w:rFonts w:ascii="HGSｺﾞｼｯｸM" w:eastAsia="HGSｺﾞｼｯｸM" w:hint="eastAsia"/>
        </w:rPr>
        <w:t>見開き右下に示されたパラパラ漫画は，動画のしくみの理解を助けることができる。</w:t>
      </w:r>
    </w:p>
    <w:p w14:paraId="408FC35B" w14:textId="02E28454" w:rsidR="0022543E" w:rsidRDefault="0022543E" w:rsidP="007152F0">
      <w:pPr>
        <w:ind w:left="217" w:hangingChars="100" w:hanging="217"/>
        <w:rPr>
          <w:rFonts w:ascii="HGSｺﾞｼｯｸM" w:eastAsia="HGSｺﾞｼｯｸM"/>
        </w:rPr>
      </w:pPr>
      <w:r w:rsidRPr="00C27BF1">
        <w:rPr>
          <w:rFonts w:ascii="HGSｺﾞｼｯｸM" w:eastAsia="HGSｺﾞｼｯｸM" w:hint="eastAsia"/>
        </w:rPr>
        <w:t>●</w:t>
      </w:r>
      <w:r w:rsidR="007152F0" w:rsidRPr="00C27BF1">
        <w:rPr>
          <w:rFonts w:ascii="HGSｺﾞｼｯｸM" w:eastAsia="HGSｺﾞｼｯｸM" w:hint="eastAsia"/>
        </w:rPr>
        <w:t>キーボード操作に不慣れな生徒が増える傾向にある中，</w:t>
      </w:r>
      <w:r w:rsidR="002E69C5">
        <w:rPr>
          <w:rFonts w:ascii="HGSｺﾞｼｯｸM" w:eastAsia="HGSｺﾞｼｯｸM" w:hint="eastAsia"/>
        </w:rPr>
        <w:t>巻末に</w:t>
      </w:r>
      <w:r w:rsidRPr="00C27BF1">
        <w:rPr>
          <w:rFonts w:ascii="HGSｺﾞｼｯｸM" w:eastAsia="HGSｺﾞｼｯｸM" w:hint="eastAsia"/>
        </w:rPr>
        <w:t>「キーボード配列の例」が</w:t>
      </w:r>
      <w:r w:rsidR="002E69C5">
        <w:rPr>
          <w:rFonts w:ascii="HGSｺﾞｼｯｸM" w:eastAsia="HGSｺﾞｼｯｸM" w:hint="eastAsia"/>
        </w:rPr>
        <w:t>あり，コンピュータが</w:t>
      </w:r>
      <w:r w:rsidRPr="00C27BF1">
        <w:rPr>
          <w:rFonts w:ascii="HGSｺﾞｼｯｸM" w:eastAsia="HGSｺﾞｼｯｸM" w:hint="eastAsia"/>
        </w:rPr>
        <w:t>無い場所でも内容が確認できる。</w:t>
      </w:r>
    </w:p>
    <w:p w14:paraId="46FB4AA7" w14:textId="34BCBCB7" w:rsidR="00955FAE" w:rsidRPr="00C27BF1" w:rsidRDefault="00955FAE" w:rsidP="00955FAE">
      <w:pPr>
        <w:ind w:left="217" w:hangingChars="100" w:hanging="217"/>
        <w:rPr>
          <w:rFonts w:ascii="HGSｺﾞｼｯｸM" w:eastAsia="HGSｺﾞｼｯｸM"/>
        </w:rPr>
      </w:pPr>
      <w:r>
        <w:rPr>
          <w:rFonts w:ascii="HGSｺﾞｼｯｸM" w:eastAsia="HGSｺﾞｼｯｸM" w:hint="eastAsia"/>
        </w:rPr>
        <w:t>●基本的な電子メールのマナーが巻頭資料にまとめられており，コンピュータで電子メールを使ったことのない生徒への指導に役立つ。</w:t>
      </w:r>
    </w:p>
    <w:p w14:paraId="664658EA" w14:textId="77777777" w:rsidR="005E7302" w:rsidRPr="002E69C5" w:rsidRDefault="005E7302"/>
    <w:p w14:paraId="33CE0790" w14:textId="3A645CC7" w:rsidR="005E7302" w:rsidRPr="00C27BF1" w:rsidRDefault="005E7302">
      <w:pPr>
        <w:rPr>
          <w:rFonts w:ascii="HGPｺﾞｼｯｸE" w:eastAsia="HGPｺﾞｼｯｸE"/>
          <w:sz w:val="28"/>
          <w:szCs w:val="28"/>
        </w:rPr>
      </w:pPr>
      <w:r w:rsidRPr="00C27BF1">
        <w:rPr>
          <w:rFonts w:ascii="HGPｺﾞｼｯｸE" w:eastAsia="HGPｺﾞｼｯｸE" w:hint="eastAsia"/>
          <w:sz w:val="28"/>
          <w:szCs w:val="28"/>
        </w:rPr>
        <w:t>６．学習の深まり</w:t>
      </w:r>
      <w:r w:rsidR="00D67078" w:rsidRPr="001A5121">
        <w:rPr>
          <w:rFonts w:ascii="HGSｺﾞｼｯｸM" w:eastAsia="HGSｺﾞｼｯｸM" w:hint="eastAsia"/>
          <w:sz w:val="28"/>
          <w:szCs w:val="28"/>
        </w:rPr>
        <w:t>（他教科，総合的な</w:t>
      </w:r>
      <w:r w:rsidR="000C53C0">
        <w:rPr>
          <w:rFonts w:ascii="HGSｺﾞｼｯｸM" w:eastAsia="HGSｺﾞｼｯｸM" w:hint="eastAsia"/>
          <w:sz w:val="28"/>
          <w:szCs w:val="28"/>
        </w:rPr>
        <w:t>探究</w:t>
      </w:r>
      <w:r w:rsidR="00D67078" w:rsidRPr="001A5121">
        <w:rPr>
          <w:rFonts w:ascii="HGSｺﾞｼｯｸM" w:eastAsia="HGSｺﾞｼｯｸM" w:hint="eastAsia"/>
          <w:sz w:val="28"/>
          <w:szCs w:val="28"/>
        </w:rPr>
        <w:t>の時間との関連</w:t>
      </w:r>
      <w:r w:rsidR="00D67078">
        <w:rPr>
          <w:rFonts w:ascii="HGSｺﾞｼｯｸM" w:eastAsia="HGSｺﾞｼｯｸM" w:hint="eastAsia"/>
          <w:sz w:val="28"/>
          <w:szCs w:val="28"/>
        </w:rPr>
        <w:t>等</w:t>
      </w:r>
      <w:r w:rsidR="00D67078" w:rsidRPr="001A5121">
        <w:rPr>
          <w:rFonts w:ascii="HGSｺﾞｼｯｸM" w:eastAsia="HGSｺﾞｼｯｸM" w:hint="eastAsia"/>
          <w:sz w:val="28"/>
          <w:szCs w:val="28"/>
        </w:rPr>
        <w:t>）</w:t>
      </w:r>
    </w:p>
    <w:p w14:paraId="12A38CAE" w14:textId="00C7F281" w:rsidR="005E7302" w:rsidRDefault="005E7302" w:rsidP="000C53C0">
      <w:pPr>
        <w:ind w:left="217" w:hangingChars="100" w:hanging="217"/>
        <w:rPr>
          <w:rFonts w:ascii="HGSｺﾞｼｯｸM" w:eastAsia="HGSｺﾞｼｯｸM"/>
        </w:rPr>
      </w:pPr>
      <w:r w:rsidRPr="00C27BF1">
        <w:rPr>
          <w:rFonts w:ascii="HGSｺﾞｼｯｸM" w:eastAsia="HGSｺﾞｼｯｸM" w:hint="eastAsia"/>
        </w:rPr>
        <w:t>●</w:t>
      </w:r>
      <w:r w:rsidR="000C53C0">
        <w:rPr>
          <w:rFonts w:ascii="HGSｺﾞｼｯｸM" w:eastAsia="HGSｺﾞｼｯｸM" w:hint="eastAsia"/>
        </w:rPr>
        <w:t>第１章の問題解決の考え方</w:t>
      </w:r>
      <w:r w:rsidR="00955FAE">
        <w:rPr>
          <w:rFonts w:ascii="HGSｺﾞｼｯｸM" w:eastAsia="HGSｺﾞｼｯｸM" w:hint="eastAsia"/>
        </w:rPr>
        <w:t>や</w:t>
      </w:r>
      <w:r w:rsidR="000C53C0">
        <w:rPr>
          <w:rFonts w:ascii="HGSｺﾞｼｯｸM" w:eastAsia="HGSｺﾞｼｯｸM" w:hint="eastAsia"/>
        </w:rPr>
        <w:t>，各章の技法で扱われる実践的な内容は，他教科や「総合的な探究の時間」</w:t>
      </w:r>
      <w:r w:rsidR="002E69C5">
        <w:rPr>
          <w:rFonts w:ascii="HGSｺﾞｼｯｸM" w:eastAsia="HGSｺﾞｼｯｸM" w:hint="eastAsia"/>
        </w:rPr>
        <w:t>での学び，卒業後の進路においても</w:t>
      </w:r>
      <w:r w:rsidR="00E9651B" w:rsidRPr="00C27BF1">
        <w:rPr>
          <w:rFonts w:ascii="HGSｺﾞｼｯｸM" w:eastAsia="HGSｺﾞｼｯｸM" w:hint="eastAsia"/>
        </w:rPr>
        <w:t>役立つ。</w:t>
      </w:r>
    </w:p>
    <w:p w14:paraId="14158C55" w14:textId="78858DC3" w:rsidR="000C53C0" w:rsidRDefault="000C53C0" w:rsidP="000C53C0">
      <w:pPr>
        <w:ind w:left="217" w:hangingChars="100" w:hanging="217"/>
        <w:rPr>
          <w:rFonts w:ascii="HGSｺﾞｼｯｸM" w:eastAsia="HGSｺﾞｼｯｸM"/>
        </w:rPr>
      </w:pPr>
      <w:r>
        <w:rPr>
          <w:rFonts w:ascii="HGSｺﾞｼｯｸM" w:eastAsia="HGSｺﾞｼｯｸM" w:hint="eastAsia"/>
        </w:rPr>
        <w:t>●第４章の「技法」には統計的な手法の解説がまとまっており，数学科との関連を意図した授業を展開しやすい。</w:t>
      </w:r>
    </w:p>
    <w:p w14:paraId="21C527A5" w14:textId="365E0357" w:rsidR="00955FAE" w:rsidRPr="00955FAE" w:rsidRDefault="00955FAE" w:rsidP="00955FAE">
      <w:pPr>
        <w:ind w:left="217" w:hangingChars="100" w:hanging="217"/>
        <w:rPr>
          <w:rFonts w:ascii="HGSｺﾞｼｯｸM" w:eastAsia="HGSｺﾞｼｯｸM"/>
        </w:rPr>
      </w:pPr>
      <w:r w:rsidRPr="00C27BF1">
        <w:rPr>
          <w:rFonts w:ascii="HGSｺﾞｼｯｸM" w:eastAsia="HGSｺﾞｼｯｸM" w:hint="eastAsia"/>
        </w:rPr>
        <w:t>●</w:t>
      </w:r>
      <w:r>
        <w:rPr>
          <w:rFonts w:ascii="HGSｺﾞｼｯｸM" w:eastAsia="HGSｺﾞｼｯｸM" w:hint="eastAsia"/>
        </w:rPr>
        <w:t>「関連資料」には大きな写真やイラストを用い，最新の情報通信技術やその活用事例が紹介されており，</w:t>
      </w:r>
      <w:r w:rsidR="00244C0A">
        <w:rPr>
          <w:rFonts w:ascii="HGSｺﾞｼｯｸM" w:eastAsia="HGSｺﾞｼｯｸM" w:hint="eastAsia"/>
        </w:rPr>
        <w:t>「</w:t>
      </w:r>
      <w:r>
        <w:rPr>
          <w:rFonts w:ascii="HGSｺﾞｼｯｸM" w:eastAsia="HGSｺﾞｼｯｸM" w:hint="eastAsia"/>
        </w:rPr>
        <w:t>情報Ⅰ</w:t>
      </w:r>
      <w:r w:rsidR="00244C0A">
        <w:rPr>
          <w:rFonts w:ascii="HGSｺﾞｼｯｸM" w:eastAsia="HGSｺﾞｼｯｸM" w:hint="eastAsia"/>
        </w:rPr>
        <w:t>」</w:t>
      </w:r>
      <w:r>
        <w:rPr>
          <w:rFonts w:ascii="HGSｺﾞｼｯｸM" w:eastAsia="HGSｺﾞｼｯｸM" w:hint="eastAsia"/>
        </w:rPr>
        <w:t>で学ぶ内容と実社会とのつながりを知ることができる。</w:t>
      </w:r>
    </w:p>
    <w:p w14:paraId="112C22AC" w14:textId="77777777" w:rsidR="005E7302" w:rsidRPr="003257BE" w:rsidRDefault="005E7302"/>
    <w:p w14:paraId="653ADC5A" w14:textId="77777777" w:rsidR="005E7302" w:rsidRPr="00C27BF1" w:rsidRDefault="005E7302">
      <w:pPr>
        <w:rPr>
          <w:rFonts w:ascii="HGPｺﾞｼｯｸE" w:eastAsia="HGPｺﾞｼｯｸE"/>
          <w:sz w:val="28"/>
          <w:szCs w:val="28"/>
        </w:rPr>
      </w:pPr>
      <w:r w:rsidRPr="00C27BF1">
        <w:rPr>
          <w:rFonts w:ascii="HGPｺﾞｼｯｸE" w:eastAsia="HGPｺﾞｼｯｸE" w:hint="eastAsia"/>
          <w:sz w:val="28"/>
          <w:szCs w:val="28"/>
        </w:rPr>
        <w:t>７．学習環境への配慮</w:t>
      </w:r>
      <w:r w:rsidR="00D67078" w:rsidRPr="001A5121">
        <w:rPr>
          <w:rFonts w:ascii="HGSｺﾞｼｯｸM" w:eastAsia="HGSｺﾞｼｯｸM" w:hint="eastAsia"/>
          <w:sz w:val="28"/>
          <w:szCs w:val="28"/>
        </w:rPr>
        <w:t>（学校の独自性への配慮）</w:t>
      </w:r>
    </w:p>
    <w:p w14:paraId="1E24478F" w14:textId="77777777" w:rsidR="005E7302" w:rsidRPr="00C27BF1" w:rsidRDefault="005E7302">
      <w:pPr>
        <w:rPr>
          <w:rFonts w:ascii="HGSｺﾞｼｯｸM" w:eastAsia="HGSｺﾞｼｯｸM"/>
        </w:rPr>
      </w:pPr>
      <w:r w:rsidRPr="00C27BF1">
        <w:rPr>
          <w:rFonts w:ascii="HGSｺﾞｼｯｸM" w:eastAsia="HGSｺﾞｼｯｸM" w:hint="eastAsia"/>
        </w:rPr>
        <w:t>●</w:t>
      </w:r>
      <w:r w:rsidR="009212EC">
        <w:rPr>
          <w:rFonts w:ascii="HGSｺﾞｼｯｸM" w:eastAsia="HGSｺﾞｼｯｸM" w:hint="eastAsia"/>
        </w:rPr>
        <w:t>学習内容は一般論で説明されていて，特定のコンピュータやソフトウェアに依存していない。</w:t>
      </w:r>
    </w:p>
    <w:p w14:paraId="70D9EAC6" w14:textId="77777777" w:rsidR="005E7302" w:rsidRPr="00C27BF1" w:rsidRDefault="005E7302">
      <w:pPr>
        <w:rPr>
          <w:rFonts w:ascii="HGSｺﾞｼｯｸM" w:eastAsia="HGSｺﾞｼｯｸM"/>
        </w:rPr>
      </w:pPr>
      <w:r w:rsidRPr="00C27BF1">
        <w:rPr>
          <w:rFonts w:ascii="HGSｺﾞｼｯｸM" w:eastAsia="HGSｺﾞｼｯｸM" w:hint="eastAsia"/>
        </w:rPr>
        <w:t>●</w:t>
      </w:r>
      <w:r w:rsidR="00CD3964" w:rsidRPr="00C27BF1">
        <w:rPr>
          <w:rFonts w:ascii="HGSｺﾞｼｯｸM" w:eastAsia="HGSｺﾞｼｯｸM" w:hint="eastAsia"/>
        </w:rPr>
        <w:t>実習で必要になる各種データや成果物の完成例ファイルは，教授資料等でサポートされている。</w:t>
      </w:r>
    </w:p>
    <w:p w14:paraId="7310A61D" w14:textId="77777777" w:rsidR="005E7302" w:rsidRPr="005E7302" w:rsidRDefault="005E7302"/>
    <w:p w14:paraId="60C18DDC" w14:textId="77777777" w:rsidR="005E7302" w:rsidRPr="00C27BF1" w:rsidRDefault="005E7302">
      <w:pPr>
        <w:rPr>
          <w:rFonts w:ascii="HGPｺﾞｼｯｸE" w:eastAsia="HGPｺﾞｼｯｸE"/>
          <w:sz w:val="28"/>
          <w:szCs w:val="28"/>
        </w:rPr>
      </w:pPr>
      <w:r w:rsidRPr="00C27BF1">
        <w:rPr>
          <w:rFonts w:ascii="HGPｺﾞｼｯｸE" w:eastAsia="HGPｺﾞｼｯｸE" w:hint="eastAsia"/>
          <w:sz w:val="28"/>
          <w:szCs w:val="28"/>
        </w:rPr>
        <w:t>８．その他</w:t>
      </w:r>
      <w:r w:rsidR="00D67078">
        <w:rPr>
          <w:rFonts w:ascii="HGSｺﾞｼｯｸM" w:eastAsia="HGSｺﾞｼｯｸM" w:hint="eastAsia"/>
          <w:sz w:val="28"/>
          <w:szCs w:val="28"/>
        </w:rPr>
        <w:t>（その他の全体的特徴，</w:t>
      </w:r>
      <w:r w:rsidR="00D67078" w:rsidRPr="001A5121">
        <w:rPr>
          <w:rFonts w:ascii="HGSｺﾞｼｯｸM" w:eastAsia="HGSｺﾞｼｯｸM" w:hint="eastAsia"/>
          <w:sz w:val="28"/>
          <w:szCs w:val="28"/>
        </w:rPr>
        <w:t>周辺教材の状況）</w:t>
      </w:r>
    </w:p>
    <w:p w14:paraId="7C6C1D57" w14:textId="5D865AED" w:rsidR="00CD3964" w:rsidRDefault="002B2BFF">
      <w:pPr>
        <w:rPr>
          <w:rFonts w:ascii="HGSｺﾞｼｯｸM" w:eastAsia="HGSｺﾞｼｯｸM"/>
        </w:rPr>
      </w:pPr>
      <w:r w:rsidRPr="00C27BF1">
        <w:rPr>
          <w:rFonts w:ascii="HGSｺﾞｼｯｸM" w:eastAsia="HGSｺﾞｼｯｸM" w:hint="eastAsia"/>
        </w:rPr>
        <w:t>●</w:t>
      </w:r>
      <w:r w:rsidR="00CD3964" w:rsidRPr="00C27BF1">
        <w:rPr>
          <w:rFonts w:ascii="HGSｺﾞｼｯｸM" w:eastAsia="HGSｺﾞｼｯｸM" w:hint="eastAsia"/>
        </w:rPr>
        <w:t>全ページ４色刷りでカラーユニバーサルデザインにも配慮されており，印刷も鮮明である。</w:t>
      </w:r>
    </w:p>
    <w:p w14:paraId="065B291E" w14:textId="74B03066" w:rsidR="005D6E40" w:rsidRPr="00C27BF1" w:rsidRDefault="005D6E40">
      <w:pPr>
        <w:rPr>
          <w:rFonts w:ascii="HGSｺﾞｼｯｸM" w:eastAsia="HGSｺﾞｼｯｸM"/>
        </w:rPr>
      </w:pPr>
      <w:r>
        <w:rPr>
          <w:rFonts w:ascii="HGSｺﾞｼｯｸM" w:eastAsia="HGSｺﾞｼｯｸM" w:hint="eastAsia"/>
        </w:rPr>
        <w:t>●全体にわたってUDフォントが用いられており，読みやすく，読み間違いにくい。</w:t>
      </w:r>
    </w:p>
    <w:p w14:paraId="5AAE8C70" w14:textId="77777777" w:rsidR="00CD3964" w:rsidRPr="00C27BF1" w:rsidRDefault="00CD3964">
      <w:pPr>
        <w:rPr>
          <w:rFonts w:ascii="HGSｺﾞｼｯｸM" w:eastAsia="HGSｺﾞｼｯｸM"/>
        </w:rPr>
      </w:pPr>
      <w:r w:rsidRPr="00C27BF1">
        <w:rPr>
          <w:rFonts w:ascii="HGSｺﾞｼｯｸM" w:eastAsia="HGSｺﾞｼｯｸM" w:hint="eastAsia"/>
        </w:rPr>
        <w:t>●長期間の使用に耐えられるよう表紙は丈夫で防水性もあり，製本も堅牢である。</w:t>
      </w:r>
    </w:p>
    <w:p w14:paraId="754E8C03" w14:textId="77777777" w:rsidR="002B2BFF" w:rsidRPr="00C27BF1" w:rsidRDefault="002B2BFF">
      <w:pPr>
        <w:rPr>
          <w:rFonts w:ascii="HGSｺﾞｼｯｸM" w:eastAsia="HGSｺﾞｼｯｸM"/>
        </w:rPr>
      </w:pPr>
      <w:r w:rsidRPr="00C27BF1">
        <w:rPr>
          <w:rFonts w:ascii="HGSｺﾞｼｯｸM" w:eastAsia="HGSｺﾞｼｯｸM" w:hint="eastAsia"/>
        </w:rPr>
        <w:t>●環境への配慮から再生紙と植物油インキが使用されている。</w:t>
      </w:r>
    </w:p>
    <w:p w14:paraId="615E3B6F" w14:textId="77777777" w:rsidR="002B2BFF" w:rsidRPr="00C27BF1" w:rsidRDefault="002B2BFF">
      <w:pPr>
        <w:rPr>
          <w:rFonts w:ascii="HGSｺﾞｼｯｸM" w:eastAsia="HGSｺﾞｼｯｸM"/>
        </w:rPr>
      </w:pPr>
      <w:r w:rsidRPr="00C27BF1">
        <w:rPr>
          <w:rFonts w:ascii="HGSｺﾞｼｯｸM" w:eastAsia="HGSｺﾞｼｯｸM" w:hint="eastAsia"/>
        </w:rPr>
        <w:t>●教科書での指導を支援する教授資料や周辺教材が充実している。</w:t>
      </w:r>
    </w:p>
    <w:p w14:paraId="771B0456" w14:textId="4FB2EB88" w:rsidR="005E7302" w:rsidRPr="00C27BF1" w:rsidRDefault="002B2BFF" w:rsidP="002E69C5">
      <w:pPr>
        <w:ind w:left="217" w:hangingChars="100" w:hanging="217"/>
        <w:rPr>
          <w:rFonts w:ascii="HGSｺﾞｼｯｸM" w:eastAsia="HGSｺﾞｼｯｸM"/>
        </w:rPr>
      </w:pPr>
      <w:r w:rsidRPr="00C27BF1">
        <w:rPr>
          <w:rFonts w:ascii="HGSｺﾞｼｯｸM" w:eastAsia="HGSｺﾞｼｯｸM" w:hint="eastAsia"/>
        </w:rPr>
        <w:t>●教授資料には教科書のデジタルデータが添付されているため，</w:t>
      </w:r>
      <w:r w:rsidR="00052852" w:rsidRPr="00C27BF1">
        <w:rPr>
          <w:rFonts w:ascii="HGSｺﾞｼｯｸM" w:eastAsia="HGSｺﾞｼｯｸM" w:hint="eastAsia"/>
        </w:rPr>
        <w:t>必要に応じて加工</w:t>
      </w:r>
      <w:r w:rsidRPr="00C27BF1">
        <w:rPr>
          <w:rFonts w:ascii="HGSｺﾞｼｯｸM" w:eastAsia="HGSｺﾞｼｯｸM" w:hint="eastAsia"/>
        </w:rPr>
        <w:t>するなどして便利に活用できる。</w:t>
      </w:r>
    </w:p>
    <w:sectPr w:rsidR="005E7302" w:rsidRPr="00C27BF1" w:rsidSect="00BE4D7C">
      <w:pgSz w:w="11906" w:h="16838" w:code="9"/>
      <w:pgMar w:top="1440" w:right="1077" w:bottom="1440" w:left="1077" w:header="851" w:footer="992" w:gutter="0"/>
      <w:cols w:space="425"/>
      <w:docGrid w:type="linesAndChars" w:linePitch="332"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6C25" w14:textId="77777777" w:rsidR="008B565B" w:rsidRDefault="008B565B" w:rsidP="00D04DF3">
      <w:r>
        <w:separator/>
      </w:r>
    </w:p>
  </w:endnote>
  <w:endnote w:type="continuationSeparator" w:id="0">
    <w:p w14:paraId="51A3C90D" w14:textId="77777777" w:rsidR="008B565B" w:rsidRDefault="008B565B" w:rsidP="00D0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A48B" w14:textId="77777777" w:rsidR="008B565B" w:rsidRDefault="008B565B" w:rsidP="00D04DF3">
      <w:r>
        <w:separator/>
      </w:r>
    </w:p>
  </w:footnote>
  <w:footnote w:type="continuationSeparator" w:id="0">
    <w:p w14:paraId="59BA348C" w14:textId="77777777" w:rsidR="008B565B" w:rsidRDefault="008B565B" w:rsidP="00D04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7"/>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73FC"/>
    <w:rsid w:val="000015CA"/>
    <w:rsid w:val="00052852"/>
    <w:rsid w:val="0006523B"/>
    <w:rsid w:val="00093465"/>
    <w:rsid w:val="000C53C0"/>
    <w:rsid w:val="00137DF5"/>
    <w:rsid w:val="00173BBB"/>
    <w:rsid w:val="001A5A07"/>
    <w:rsid w:val="001B7DE4"/>
    <w:rsid w:val="0020171C"/>
    <w:rsid w:val="00221366"/>
    <w:rsid w:val="0022543E"/>
    <w:rsid w:val="00244C0A"/>
    <w:rsid w:val="002846F9"/>
    <w:rsid w:val="00296713"/>
    <w:rsid w:val="002B2BFF"/>
    <w:rsid w:val="002C62EB"/>
    <w:rsid w:val="002E69C5"/>
    <w:rsid w:val="003257BE"/>
    <w:rsid w:val="00374B0F"/>
    <w:rsid w:val="003B31EE"/>
    <w:rsid w:val="003C31E0"/>
    <w:rsid w:val="004166BE"/>
    <w:rsid w:val="005505F2"/>
    <w:rsid w:val="005947D7"/>
    <w:rsid w:val="005D6E40"/>
    <w:rsid w:val="005E7302"/>
    <w:rsid w:val="005E7DE1"/>
    <w:rsid w:val="006E7471"/>
    <w:rsid w:val="007152F0"/>
    <w:rsid w:val="0079172F"/>
    <w:rsid w:val="007D65E3"/>
    <w:rsid w:val="00825AEA"/>
    <w:rsid w:val="00852060"/>
    <w:rsid w:val="008824A4"/>
    <w:rsid w:val="008B565B"/>
    <w:rsid w:val="00916B1E"/>
    <w:rsid w:val="009212EC"/>
    <w:rsid w:val="00955FAE"/>
    <w:rsid w:val="00B67941"/>
    <w:rsid w:val="00B855FE"/>
    <w:rsid w:val="00BD799E"/>
    <w:rsid w:val="00BE4D7C"/>
    <w:rsid w:val="00BF1991"/>
    <w:rsid w:val="00C27BF1"/>
    <w:rsid w:val="00C936FF"/>
    <w:rsid w:val="00CD3964"/>
    <w:rsid w:val="00D04DF3"/>
    <w:rsid w:val="00D34766"/>
    <w:rsid w:val="00D67078"/>
    <w:rsid w:val="00DD0A97"/>
    <w:rsid w:val="00DF17C1"/>
    <w:rsid w:val="00E241F5"/>
    <w:rsid w:val="00E26591"/>
    <w:rsid w:val="00E61057"/>
    <w:rsid w:val="00E92680"/>
    <w:rsid w:val="00E9651B"/>
    <w:rsid w:val="00F8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B7957"/>
  <w15:docId w15:val="{0030483D-0F98-446A-A41D-EE8E705D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DF3"/>
    <w:pPr>
      <w:tabs>
        <w:tab w:val="center" w:pos="4252"/>
        <w:tab w:val="right" w:pos="8504"/>
      </w:tabs>
      <w:snapToGrid w:val="0"/>
    </w:pPr>
  </w:style>
  <w:style w:type="character" w:customStyle="1" w:styleId="a4">
    <w:name w:val="ヘッダー (文字)"/>
    <w:basedOn w:val="a0"/>
    <w:link w:val="a3"/>
    <w:uiPriority w:val="99"/>
    <w:rsid w:val="00D04DF3"/>
  </w:style>
  <w:style w:type="paragraph" w:styleId="a5">
    <w:name w:val="footer"/>
    <w:basedOn w:val="a"/>
    <w:link w:val="a6"/>
    <w:uiPriority w:val="99"/>
    <w:unhideWhenUsed/>
    <w:rsid w:val="00D04DF3"/>
    <w:pPr>
      <w:tabs>
        <w:tab w:val="center" w:pos="4252"/>
        <w:tab w:val="right" w:pos="8504"/>
      </w:tabs>
      <w:snapToGrid w:val="0"/>
    </w:pPr>
  </w:style>
  <w:style w:type="character" w:customStyle="1" w:styleId="a6">
    <w:name w:val="フッター (文字)"/>
    <w:basedOn w:val="a0"/>
    <w:link w:val="a5"/>
    <w:uiPriority w:val="99"/>
    <w:rsid w:val="00D04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m-ikeda</dc:creator>
  <cp:lastModifiedBy>池田	正浩</cp:lastModifiedBy>
  <cp:revision>3</cp:revision>
  <cp:lastPrinted>2021-04-26T10:46:00Z</cp:lastPrinted>
  <dcterms:created xsi:type="dcterms:W3CDTF">2021-04-26T10:32:00Z</dcterms:created>
  <dcterms:modified xsi:type="dcterms:W3CDTF">2021-04-26T11:46:00Z</dcterms:modified>
</cp:coreProperties>
</file>